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8EAA" w14:textId="298C61B7" w:rsidR="00C53FCF" w:rsidRPr="00D80E9A" w:rsidRDefault="00407FA4" w:rsidP="00C53FCF">
      <w:pPr>
        <w:rPr>
          <w:rFonts w:ascii="Cordia New" w:hAnsi="Cordia New" w:cs="Cordia New"/>
          <w:b/>
          <w:bCs/>
          <w:sz w:val="36"/>
          <w:szCs w:val="36"/>
        </w:rPr>
      </w:pPr>
      <w:r w:rsidRPr="00D80E9A">
        <w:rPr>
          <w:rFonts w:ascii="Cordia New" w:hAnsi="Cordia New" w:cs="Cordia New"/>
          <w:i/>
          <w:iCs/>
          <w:sz w:val="28"/>
          <w:szCs w:val="36"/>
        </w:rPr>
        <w:t>Press Release</w:t>
      </w:r>
      <w:r w:rsidR="00A4370D" w:rsidRPr="00D80E9A">
        <w:rPr>
          <w:rFonts w:ascii="Cordia New" w:hAnsi="Cordia New" w:cs="Cordia New"/>
          <w:b/>
          <w:bCs/>
          <w:sz w:val="36"/>
          <w:szCs w:val="36"/>
          <w:cs/>
        </w:rPr>
        <w:br/>
      </w:r>
      <w:bookmarkStart w:id="0" w:name="_GoBack"/>
      <w:bookmarkEnd w:id="0"/>
    </w:p>
    <w:p w14:paraId="4865DCCB" w14:textId="77777777" w:rsidR="00407FA4" w:rsidRPr="001D617F" w:rsidRDefault="00407FA4" w:rsidP="00407FA4">
      <w:pPr>
        <w:jc w:val="center"/>
        <w:rPr>
          <w:rFonts w:ascii="Cordia New" w:hAnsi="Cordia New" w:cs="Cordia New"/>
          <w:b/>
          <w:bCs/>
          <w:sz w:val="36"/>
          <w:szCs w:val="36"/>
        </w:rPr>
      </w:pPr>
      <w:r>
        <w:rPr>
          <w:rFonts w:ascii="Cordia New" w:hAnsi="Cordia New" w:cs="Cordia New"/>
          <w:b/>
          <w:bCs/>
          <w:sz w:val="36"/>
          <w:szCs w:val="36"/>
        </w:rPr>
        <w:t>SCGC and HII sign an MOU to develop innovations and transfer knowledge for water management</w:t>
      </w:r>
      <w:r>
        <w:rPr>
          <w:rFonts w:ascii="Cordia New" w:hAnsi="Cordia New" w:cs="Cordia New"/>
          <w:b/>
          <w:bCs/>
          <w:sz w:val="36"/>
          <w:szCs w:val="36"/>
        </w:rPr>
        <w:br/>
        <w:t>to mitigate floods and droughts in Thailand</w:t>
      </w:r>
    </w:p>
    <w:p w14:paraId="06D4241A" w14:textId="77777777" w:rsidR="00407FA4" w:rsidRPr="007419B9" w:rsidRDefault="00407FA4" w:rsidP="00407FA4">
      <w:pPr>
        <w:jc w:val="thaiDistribute"/>
        <w:rPr>
          <w:rFonts w:ascii="Cordia New" w:hAnsi="Cordia New" w:cs="Cordia New"/>
          <w:sz w:val="28"/>
        </w:rPr>
      </w:pPr>
    </w:p>
    <w:p w14:paraId="1379B072" w14:textId="77777777" w:rsidR="00407FA4" w:rsidRPr="001D617F" w:rsidRDefault="00407FA4" w:rsidP="00407FA4">
      <w:pPr>
        <w:ind w:firstLine="720"/>
        <w:jc w:val="thaiDistribute"/>
        <w:rPr>
          <w:rFonts w:ascii="Cordia New" w:hAnsi="Cordia New" w:cs="Cordia New"/>
          <w:b/>
          <w:bCs/>
          <w:sz w:val="32"/>
          <w:szCs w:val="32"/>
        </w:rPr>
      </w:pPr>
      <w:r>
        <w:rPr>
          <w:rFonts w:ascii="Cordia New" w:hAnsi="Cordia New" w:cs="Cordia New"/>
          <w:b/>
          <w:bCs/>
          <w:sz w:val="32"/>
          <w:szCs w:val="32"/>
        </w:rPr>
        <w:t>SCG Chemicals Public Company Limited, or SCGC, and the Hydro</w:t>
      </w:r>
      <w:r>
        <w:rPr>
          <w:rFonts w:ascii="Cordia New" w:hAnsi="Cordia New" w:cs="Cordia New"/>
          <w:b/>
          <w:bCs/>
          <w:sz w:val="32"/>
          <w:szCs w:val="32"/>
          <w:cs/>
        </w:rPr>
        <w:t>-</w:t>
      </w:r>
      <w:r>
        <w:rPr>
          <w:rFonts w:ascii="Cordia New" w:hAnsi="Cordia New" w:cs="Cordia New"/>
          <w:b/>
          <w:bCs/>
          <w:sz w:val="32"/>
          <w:szCs w:val="32"/>
        </w:rPr>
        <w:t xml:space="preserve">Informatics Institute </w:t>
      </w:r>
      <w:r>
        <w:rPr>
          <w:rFonts w:ascii="Cordia New" w:hAnsi="Cordia New" w:cs="Cordia New"/>
          <w:b/>
          <w:bCs/>
          <w:sz w:val="32"/>
          <w:szCs w:val="32"/>
          <w:cs/>
        </w:rPr>
        <w:t>(</w:t>
      </w:r>
      <w:r>
        <w:rPr>
          <w:rFonts w:ascii="Cordia New" w:hAnsi="Cordia New" w:cs="Cordia New"/>
          <w:b/>
          <w:bCs/>
          <w:sz w:val="32"/>
          <w:szCs w:val="32"/>
        </w:rPr>
        <w:t>Public Organization</w:t>
      </w:r>
      <w:r>
        <w:rPr>
          <w:rFonts w:ascii="Cordia New" w:hAnsi="Cordia New" w:cs="Cordia New"/>
          <w:b/>
          <w:bCs/>
          <w:sz w:val="32"/>
          <w:szCs w:val="32"/>
          <w:cs/>
        </w:rPr>
        <w:t>)</w:t>
      </w:r>
      <w:r>
        <w:rPr>
          <w:rFonts w:ascii="Cordia New" w:hAnsi="Cordia New" w:cs="Cordia New"/>
          <w:b/>
          <w:bCs/>
          <w:sz w:val="32"/>
          <w:szCs w:val="32"/>
        </w:rPr>
        <w:t>, or HII, have signed a memorandum of understanding</w:t>
      </w:r>
      <w:r>
        <w:rPr>
          <w:rFonts w:ascii="Cordia New" w:hAnsi="Cordia New" w:cs="Cordia New"/>
          <w:b/>
          <w:bCs/>
          <w:sz w:val="32"/>
          <w:szCs w:val="32"/>
          <w:cs/>
        </w:rPr>
        <w:t xml:space="preserve"> (</w:t>
      </w:r>
      <w:r>
        <w:rPr>
          <w:rFonts w:ascii="Cordia New" w:hAnsi="Cordia New" w:cs="Cordia New"/>
          <w:b/>
          <w:bCs/>
          <w:sz w:val="32"/>
          <w:szCs w:val="32"/>
        </w:rPr>
        <w:t>MOU</w:t>
      </w:r>
      <w:r>
        <w:rPr>
          <w:rFonts w:ascii="Cordia New" w:hAnsi="Cordia New" w:cs="Cordia New"/>
          <w:b/>
          <w:bCs/>
          <w:sz w:val="32"/>
          <w:szCs w:val="32"/>
          <w:cs/>
        </w:rPr>
        <w:t xml:space="preserve">) </w:t>
      </w:r>
      <w:r>
        <w:rPr>
          <w:rFonts w:ascii="Cordia New" w:hAnsi="Cordia New" w:cs="Cordia New"/>
          <w:b/>
          <w:bCs/>
          <w:sz w:val="32"/>
          <w:szCs w:val="32"/>
        </w:rPr>
        <w:t>for water management innovation development and knowledge transfer in line with sustainable development and ESG guidelines</w:t>
      </w:r>
      <w:r>
        <w:rPr>
          <w:rFonts w:ascii="Cordia New" w:hAnsi="Cordia New" w:cs="Cordia New"/>
          <w:b/>
          <w:bCs/>
          <w:sz w:val="32"/>
          <w:szCs w:val="32"/>
          <w:cs/>
        </w:rPr>
        <w:t xml:space="preserve">. </w:t>
      </w:r>
      <w:r>
        <w:rPr>
          <w:rFonts w:ascii="Cordia New" w:hAnsi="Cordia New" w:cs="Cordia New"/>
          <w:b/>
          <w:bCs/>
          <w:sz w:val="32"/>
          <w:szCs w:val="32"/>
        </w:rPr>
        <w:t>Under this MOU, the two organizations will transfer R&amp;D knowledge on technologies, innovations, and information systems for flood and drought management as well as management of community water resources to ensure proper use in accordance with each locality and the overall water situation of Thailand and develop innovations for society that are fully accessible to local communities</w:t>
      </w:r>
      <w:r>
        <w:rPr>
          <w:rFonts w:ascii="Cordia New" w:hAnsi="Cordia New" w:cs="Cordia New"/>
          <w:b/>
          <w:bCs/>
          <w:sz w:val="32"/>
          <w:szCs w:val="32"/>
          <w:cs/>
        </w:rPr>
        <w:t>.</w:t>
      </w:r>
    </w:p>
    <w:p w14:paraId="3E72C554" w14:textId="77777777" w:rsidR="00407FA4" w:rsidRDefault="00407FA4" w:rsidP="00407FA4">
      <w:pPr>
        <w:ind w:firstLine="720"/>
        <w:jc w:val="thaiDistribute"/>
        <w:rPr>
          <w:rFonts w:ascii="Cordia New" w:hAnsi="Cordia New" w:cs="Cordia New"/>
          <w:sz w:val="32"/>
          <w:szCs w:val="32"/>
          <w:cs/>
        </w:rPr>
      </w:pPr>
      <w:proofErr w:type="spellStart"/>
      <w:r w:rsidRPr="003E47FF">
        <w:rPr>
          <w:rFonts w:ascii="Cordia New" w:hAnsi="Cordia New" w:cs="Cordia New"/>
          <w:b/>
          <w:bCs/>
          <w:sz w:val="32"/>
          <w:szCs w:val="32"/>
        </w:rPr>
        <w:t>Dr</w:t>
      </w:r>
      <w:proofErr w:type="spellEnd"/>
      <w:r w:rsidRPr="003E47FF">
        <w:rPr>
          <w:rFonts w:ascii="Cordia New" w:hAnsi="Cordia New" w:cs="Cordia New"/>
          <w:b/>
          <w:bCs/>
          <w:sz w:val="32"/>
          <w:szCs w:val="32"/>
          <w:cs/>
        </w:rPr>
        <w:t xml:space="preserve">. </w:t>
      </w:r>
      <w:proofErr w:type="spellStart"/>
      <w:r w:rsidRPr="003E47FF">
        <w:rPr>
          <w:rFonts w:ascii="Cordia New" w:hAnsi="Cordia New" w:cs="Cordia New"/>
          <w:b/>
          <w:bCs/>
          <w:sz w:val="32"/>
          <w:szCs w:val="32"/>
        </w:rPr>
        <w:t>Suracha</w:t>
      </w:r>
      <w:proofErr w:type="spellEnd"/>
      <w:r w:rsidRPr="003E47FF">
        <w:rPr>
          <w:rFonts w:ascii="Cordia New" w:hAnsi="Cordia New" w:cs="Cordia New"/>
          <w:b/>
          <w:bCs/>
          <w:sz w:val="32"/>
          <w:szCs w:val="32"/>
        </w:rPr>
        <w:t xml:space="preserve"> </w:t>
      </w:r>
      <w:proofErr w:type="spellStart"/>
      <w:r w:rsidRPr="003E47FF">
        <w:rPr>
          <w:rFonts w:ascii="Cordia New" w:hAnsi="Cordia New" w:cs="Cordia New"/>
          <w:b/>
          <w:bCs/>
          <w:sz w:val="32"/>
          <w:szCs w:val="32"/>
        </w:rPr>
        <w:t>Udomsak</w:t>
      </w:r>
      <w:proofErr w:type="spellEnd"/>
      <w:r w:rsidRPr="003E47FF">
        <w:rPr>
          <w:rFonts w:ascii="Cordia New" w:hAnsi="Cordia New" w:cs="Cordia New"/>
          <w:b/>
          <w:bCs/>
          <w:sz w:val="32"/>
          <w:szCs w:val="32"/>
        </w:rPr>
        <w:t xml:space="preserve">, </w:t>
      </w:r>
      <w:r>
        <w:rPr>
          <w:rFonts w:ascii="Cordia New" w:hAnsi="Cordia New" w:cs="Cordia New"/>
          <w:b/>
          <w:bCs/>
          <w:sz w:val="32"/>
          <w:szCs w:val="32"/>
        </w:rPr>
        <w:t xml:space="preserve">Chief Innovation Officer and Executive Vice President </w:t>
      </w:r>
      <w:r>
        <w:rPr>
          <w:rFonts w:ascii="Cordia New" w:hAnsi="Cordia New" w:cs="Cordia New"/>
          <w:b/>
          <w:bCs/>
          <w:sz w:val="32"/>
          <w:szCs w:val="32"/>
          <w:cs/>
        </w:rPr>
        <w:t xml:space="preserve">– </w:t>
      </w:r>
      <w:r>
        <w:rPr>
          <w:rFonts w:ascii="Cordia New" w:hAnsi="Cordia New" w:cs="Cordia New"/>
          <w:b/>
          <w:bCs/>
          <w:sz w:val="32"/>
          <w:szCs w:val="32"/>
        </w:rPr>
        <w:t>New Business, SCG Chemicals, or SCGC</w:t>
      </w:r>
      <w:r>
        <w:rPr>
          <w:rFonts w:ascii="Cordia New" w:hAnsi="Cordia New" w:cs="Cordia New"/>
          <w:sz w:val="32"/>
          <w:szCs w:val="32"/>
        </w:rPr>
        <w:t xml:space="preserve">, stated, </w:t>
      </w:r>
      <w:r>
        <w:rPr>
          <w:rFonts w:ascii="Cordia New" w:hAnsi="Cordia New" w:cs="Cordia New"/>
          <w:sz w:val="32"/>
          <w:szCs w:val="32"/>
          <w:cs/>
        </w:rPr>
        <w:t>“</w:t>
      </w:r>
      <w:r>
        <w:rPr>
          <w:rFonts w:ascii="Cordia New" w:hAnsi="Cordia New" w:cs="Cordia New"/>
          <w:sz w:val="32"/>
          <w:szCs w:val="32"/>
        </w:rPr>
        <w:t xml:space="preserve">As a chemical business for sustainability, SCGC operates in accordance with sustainable development and ESG </w:t>
      </w:r>
      <w:r>
        <w:rPr>
          <w:rFonts w:ascii="Cordia New" w:hAnsi="Cordia New" w:cs="Cordia New"/>
          <w:sz w:val="32"/>
          <w:szCs w:val="32"/>
          <w:cs/>
        </w:rPr>
        <w:t>(</w:t>
      </w:r>
      <w:r>
        <w:rPr>
          <w:rFonts w:ascii="Cordia New" w:hAnsi="Cordia New" w:cs="Cordia New"/>
          <w:sz w:val="32"/>
          <w:szCs w:val="32"/>
        </w:rPr>
        <w:t>environmental, social, and governance</w:t>
      </w:r>
      <w:r>
        <w:rPr>
          <w:rFonts w:ascii="Cordia New" w:hAnsi="Cordia New" w:cs="Cordia New"/>
          <w:sz w:val="32"/>
          <w:szCs w:val="32"/>
          <w:cs/>
        </w:rPr>
        <w:t xml:space="preserve">) </w:t>
      </w:r>
      <w:r>
        <w:rPr>
          <w:rFonts w:ascii="Cordia New" w:hAnsi="Cordia New" w:cs="Cordia New"/>
          <w:sz w:val="32"/>
          <w:szCs w:val="32"/>
        </w:rPr>
        <w:t>guidelines and recognizes that water is a vital natural resource for life and economic development</w:t>
      </w:r>
      <w:r>
        <w:rPr>
          <w:rFonts w:ascii="Cordia New" w:hAnsi="Cordia New" w:cs="Cordia New"/>
          <w:sz w:val="32"/>
          <w:szCs w:val="32"/>
          <w:cs/>
        </w:rPr>
        <w:t xml:space="preserve">. </w:t>
      </w:r>
      <w:r>
        <w:rPr>
          <w:rFonts w:ascii="Cordia New" w:hAnsi="Cordia New" w:cs="Cordia New"/>
          <w:sz w:val="32"/>
          <w:szCs w:val="32"/>
        </w:rPr>
        <w:t>As the current water crisis, including both floods and droughts, across every region of Thailand results from climate change and improper water consumption habits, it is vital for there to be both short</w:t>
      </w:r>
      <w:r>
        <w:rPr>
          <w:rFonts w:ascii="Cordia New" w:hAnsi="Cordia New" w:cs="Cordia New"/>
          <w:sz w:val="32"/>
          <w:szCs w:val="32"/>
          <w:cs/>
        </w:rPr>
        <w:t>-</w:t>
      </w:r>
      <w:r>
        <w:rPr>
          <w:rFonts w:ascii="Cordia New" w:hAnsi="Cordia New" w:cs="Cordia New"/>
          <w:sz w:val="32"/>
          <w:szCs w:val="32"/>
        </w:rPr>
        <w:t>term and long</w:t>
      </w:r>
      <w:r>
        <w:rPr>
          <w:rFonts w:ascii="Cordia New" w:hAnsi="Cordia New" w:cs="Cordia New"/>
          <w:sz w:val="32"/>
          <w:szCs w:val="32"/>
          <w:cs/>
        </w:rPr>
        <w:t>-</w:t>
      </w:r>
      <w:r>
        <w:rPr>
          <w:rFonts w:ascii="Cordia New" w:hAnsi="Cordia New" w:cs="Cordia New"/>
          <w:sz w:val="32"/>
          <w:szCs w:val="32"/>
        </w:rPr>
        <w:t>term water management</w:t>
      </w:r>
      <w:r>
        <w:rPr>
          <w:rFonts w:ascii="Cordia New" w:hAnsi="Cordia New" w:cs="Cordia New"/>
          <w:sz w:val="32"/>
          <w:szCs w:val="32"/>
          <w:cs/>
        </w:rPr>
        <w:t>.”</w:t>
      </w:r>
    </w:p>
    <w:p w14:paraId="5408FF08" w14:textId="77777777" w:rsidR="00407FA4" w:rsidRPr="001D617F" w:rsidRDefault="00407FA4" w:rsidP="00407FA4">
      <w:pPr>
        <w:ind w:firstLine="720"/>
        <w:jc w:val="thaiDistribute"/>
        <w:rPr>
          <w:rFonts w:ascii="Cordia New" w:hAnsi="Cordia New" w:cs="Cordia New"/>
          <w:sz w:val="32"/>
          <w:szCs w:val="32"/>
        </w:rPr>
      </w:pPr>
      <w:r>
        <w:rPr>
          <w:rFonts w:ascii="Cordia New" w:hAnsi="Cordia New" w:cs="Cordia New"/>
          <w:sz w:val="32"/>
          <w:szCs w:val="32"/>
          <w:cs/>
        </w:rPr>
        <w:t>“</w:t>
      </w:r>
      <w:r>
        <w:rPr>
          <w:rFonts w:ascii="Cordia New" w:hAnsi="Cordia New" w:cs="Cordia New"/>
          <w:sz w:val="32"/>
          <w:szCs w:val="32"/>
        </w:rPr>
        <w:t>The SCGC</w:t>
      </w:r>
      <w:r>
        <w:rPr>
          <w:rFonts w:ascii="Cordia New" w:hAnsi="Cordia New" w:cs="Cordia New"/>
          <w:sz w:val="32"/>
          <w:szCs w:val="32"/>
          <w:cs/>
        </w:rPr>
        <w:t>-</w:t>
      </w:r>
      <w:r>
        <w:rPr>
          <w:rFonts w:ascii="Cordia New" w:hAnsi="Cordia New" w:cs="Cordia New"/>
          <w:sz w:val="32"/>
          <w:szCs w:val="32"/>
        </w:rPr>
        <w:t>HII partnership on water management innovation development and knowledge transfer will help to drive collaborations and create innovations for society that will offer integrated solutions for the water crisis and produce sustainable results</w:t>
      </w:r>
      <w:r>
        <w:rPr>
          <w:rFonts w:ascii="Cordia New" w:hAnsi="Cordia New" w:cs="Cordia New"/>
          <w:sz w:val="32"/>
          <w:szCs w:val="32"/>
          <w:cs/>
        </w:rPr>
        <w:t xml:space="preserve">. </w:t>
      </w:r>
      <w:proofErr w:type="gramStart"/>
      <w:r>
        <w:rPr>
          <w:rFonts w:ascii="Cordia New" w:hAnsi="Cordia New" w:cs="Cordia New"/>
          <w:sz w:val="32"/>
          <w:szCs w:val="32"/>
        </w:rPr>
        <w:t>Within this partnership, SCGC is bringing to the table its knowledge, expertise, and experience in innovation development, such as in material selection, molding, and innovation design, accumulated through</w:t>
      </w:r>
      <w:r w:rsidRPr="0037449E">
        <w:rPr>
          <w:rFonts w:ascii="Cordia New" w:hAnsi="Cordia New" w:cs="Cordia New"/>
          <w:b/>
          <w:bCs/>
          <w:sz w:val="32"/>
          <w:szCs w:val="32"/>
        </w:rPr>
        <w:t xml:space="preserve"> i2P Center </w:t>
      </w:r>
      <w:r w:rsidRPr="0037449E">
        <w:rPr>
          <w:rFonts w:ascii="Cordia New" w:hAnsi="Cordia New" w:cs="Cordia New"/>
          <w:b/>
          <w:bCs/>
          <w:sz w:val="32"/>
          <w:szCs w:val="32"/>
          <w:cs/>
        </w:rPr>
        <w:t>(</w:t>
      </w:r>
      <w:r w:rsidRPr="0037449E">
        <w:rPr>
          <w:rFonts w:ascii="Cordia New" w:hAnsi="Cordia New" w:cs="Cordia New"/>
          <w:b/>
          <w:bCs/>
          <w:sz w:val="32"/>
          <w:szCs w:val="32"/>
        </w:rPr>
        <w:t>Ideas to Products</w:t>
      </w:r>
      <w:r w:rsidRPr="0037449E">
        <w:rPr>
          <w:rFonts w:ascii="Cordia New" w:hAnsi="Cordia New" w:cs="Cordia New"/>
          <w:b/>
          <w:bCs/>
          <w:sz w:val="32"/>
          <w:szCs w:val="32"/>
          <w:cs/>
        </w:rPr>
        <w:t>)</w:t>
      </w:r>
      <w:r>
        <w:rPr>
          <w:rFonts w:ascii="Cordia New" w:hAnsi="Cordia New" w:cs="Cordia New"/>
          <w:sz w:val="32"/>
          <w:szCs w:val="32"/>
        </w:rPr>
        <w:t>, one of Southeast Asia</w:t>
      </w:r>
      <w:r>
        <w:rPr>
          <w:rFonts w:ascii="Cordia New" w:hAnsi="Cordia New" w:cs="Cordia New"/>
          <w:sz w:val="32"/>
          <w:szCs w:val="32"/>
          <w:cs/>
        </w:rPr>
        <w:t>’</w:t>
      </w:r>
      <w:r>
        <w:rPr>
          <w:rFonts w:ascii="Cordia New" w:hAnsi="Cordia New" w:cs="Cordia New"/>
          <w:sz w:val="32"/>
          <w:szCs w:val="32"/>
        </w:rPr>
        <w:t>s first application and innovation chemical development centers, which will also play a role in scaling up water management technologies and innovations that are suitable for Thailand</w:t>
      </w:r>
      <w:r>
        <w:rPr>
          <w:rFonts w:ascii="Cordia New" w:hAnsi="Cordia New" w:cs="Cordia New"/>
          <w:sz w:val="32"/>
          <w:szCs w:val="32"/>
          <w:cs/>
        </w:rPr>
        <w:t>’</w:t>
      </w:r>
      <w:r>
        <w:rPr>
          <w:rFonts w:ascii="Cordia New" w:hAnsi="Cordia New" w:cs="Cordia New"/>
          <w:sz w:val="32"/>
          <w:szCs w:val="32"/>
        </w:rPr>
        <w:t>s landscape and water situation in the future</w:t>
      </w:r>
      <w:r>
        <w:rPr>
          <w:rFonts w:ascii="Cordia New" w:hAnsi="Cordia New" w:cs="Cordia New"/>
          <w:sz w:val="32"/>
          <w:szCs w:val="32"/>
          <w:cs/>
        </w:rPr>
        <w:t>.”</w:t>
      </w:r>
      <w:proofErr w:type="gramEnd"/>
    </w:p>
    <w:p w14:paraId="782CB5BD" w14:textId="77777777" w:rsidR="00407FA4" w:rsidRDefault="00407FA4" w:rsidP="00407FA4">
      <w:pPr>
        <w:ind w:firstLine="720"/>
        <w:jc w:val="thaiDistribute"/>
        <w:rPr>
          <w:rFonts w:ascii="Cordia New" w:hAnsi="Cordia New" w:cs="Cordia New"/>
          <w:b/>
          <w:bCs/>
          <w:sz w:val="32"/>
          <w:szCs w:val="32"/>
        </w:rPr>
      </w:pPr>
      <w:proofErr w:type="gramStart"/>
      <w:r w:rsidRPr="0090401D">
        <w:rPr>
          <w:rFonts w:ascii="Cordia New" w:hAnsi="Cordia New" w:cs="Cordia New"/>
          <w:b/>
          <w:bCs/>
          <w:sz w:val="32"/>
          <w:szCs w:val="32"/>
        </w:rPr>
        <w:t xml:space="preserve">The Chief Innovation Officer and Executive Vice President </w:t>
      </w:r>
      <w:r w:rsidRPr="0090401D">
        <w:rPr>
          <w:rFonts w:ascii="Cordia New" w:hAnsi="Cordia New" w:cs="Cordia New"/>
          <w:b/>
          <w:bCs/>
          <w:sz w:val="32"/>
          <w:szCs w:val="32"/>
          <w:cs/>
        </w:rPr>
        <w:t xml:space="preserve">– </w:t>
      </w:r>
      <w:r w:rsidRPr="0090401D">
        <w:rPr>
          <w:rFonts w:ascii="Cordia New" w:hAnsi="Cordia New" w:cs="Cordia New"/>
          <w:b/>
          <w:bCs/>
          <w:sz w:val="32"/>
          <w:szCs w:val="32"/>
        </w:rPr>
        <w:t>New Business, SCGC</w:t>
      </w:r>
      <w:r>
        <w:rPr>
          <w:rFonts w:ascii="Cordia New" w:hAnsi="Cordia New" w:cs="Cordia New"/>
          <w:sz w:val="32"/>
          <w:szCs w:val="32"/>
        </w:rPr>
        <w:t xml:space="preserve">, added, </w:t>
      </w:r>
      <w:r>
        <w:rPr>
          <w:rFonts w:ascii="Cordia New" w:hAnsi="Cordia New" w:cs="Cordia New"/>
          <w:sz w:val="32"/>
          <w:szCs w:val="32"/>
          <w:cs/>
        </w:rPr>
        <w:t>“</w:t>
      </w:r>
      <w:r>
        <w:rPr>
          <w:rFonts w:ascii="Cordia New" w:hAnsi="Cordia New" w:cs="Cordia New"/>
          <w:sz w:val="32"/>
          <w:szCs w:val="32"/>
        </w:rPr>
        <w:t>SCGC will also be sharing its knowledge and experience from its</w:t>
      </w:r>
      <w:r>
        <w:rPr>
          <w:rFonts w:ascii="Cordia New" w:hAnsi="Cordia New" w:cs="Cordia New"/>
          <w:sz w:val="32"/>
          <w:szCs w:val="32"/>
          <w:cs/>
        </w:rPr>
        <w:t xml:space="preserve"> ‘</w:t>
      </w:r>
      <w:r w:rsidRPr="0084163C">
        <w:rPr>
          <w:rFonts w:ascii="Cordia New" w:hAnsi="Cordia New" w:cs="Cordia New"/>
          <w:b/>
          <w:bCs/>
          <w:sz w:val="32"/>
          <w:szCs w:val="32"/>
        </w:rPr>
        <w:t xml:space="preserve">Community Water Management Project in </w:t>
      </w:r>
      <w:proofErr w:type="spellStart"/>
      <w:r w:rsidRPr="0084163C">
        <w:rPr>
          <w:rFonts w:ascii="Cordia New" w:hAnsi="Cordia New" w:cs="Cordia New"/>
          <w:b/>
          <w:bCs/>
          <w:sz w:val="32"/>
          <w:szCs w:val="32"/>
        </w:rPr>
        <w:t>Khao</w:t>
      </w:r>
      <w:proofErr w:type="spellEnd"/>
      <w:r w:rsidRPr="0084163C">
        <w:rPr>
          <w:rFonts w:ascii="Cordia New" w:hAnsi="Cordia New" w:cs="Cordia New"/>
          <w:b/>
          <w:bCs/>
          <w:sz w:val="32"/>
          <w:szCs w:val="32"/>
        </w:rPr>
        <w:t xml:space="preserve"> </w:t>
      </w:r>
      <w:proofErr w:type="spellStart"/>
      <w:r w:rsidRPr="0084163C">
        <w:rPr>
          <w:rFonts w:ascii="Cordia New" w:hAnsi="Cordia New" w:cs="Cordia New"/>
          <w:b/>
          <w:bCs/>
          <w:sz w:val="32"/>
          <w:szCs w:val="32"/>
        </w:rPr>
        <w:t>Yai</w:t>
      </w:r>
      <w:proofErr w:type="spellEnd"/>
      <w:r w:rsidRPr="0084163C">
        <w:rPr>
          <w:rFonts w:ascii="Cordia New" w:hAnsi="Cordia New" w:cs="Cordia New"/>
          <w:b/>
          <w:bCs/>
          <w:sz w:val="32"/>
          <w:szCs w:val="32"/>
        </w:rPr>
        <w:t xml:space="preserve"> Da, </w:t>
      </w:r>
      <w:proofErr w:type="spellStart"/>
      <w:r w:rsidRPr="0084163C">
        <w:rPr>
          <w:rFonts w:ascii="Cordia New" w:hAnsi="Cordia New" w:cs="Cordia New"/>
          <w:b/>
          <w:bCs/>
          <w:sz w:val="32"/>
          <w:szCs w:val="32"/>
        </w:rPr>
        <w:t>Rayong</w:t>
      </w:r>
      <w:proofErr w:type="spellEnd"/>
      <w:r w:rsidRPr="0084163C">
        <w:rPr>
          <w:rFonts w:ascii="Cordia New" w:hAnsi="Cordia New" w:cs="Cordia New"/>
          <w:b/>
          <w:bCs/>
          <w:sz w:val="32"/>
          <w:szCs w:val="32"/>
          <w:cs/>
        </w:rPr>
        <w:t>’</w:t>
      </w:r>
      <w:r>
        <w:rPr>
          <w:rFonts w:ascii="Cordia New" w:hAnsi="Cordia New" w:cs="Cordia New"/>
          <w:sz w:val="32"/>
          <w:szCs w:val="32"/>
        </w:rPr>
        <w:t xml:space="preserve"> as well as</w:t>
      </w:r>
      <w:r>
        <w:rPr>
          <w:rFonts w:ascii="Cordia New" w:hAnsi="Cordia New" w:cs="Cordia New"/>
          <w:sz w:val="32"/>
          <w:szCs w:val="32"/>
          <w:cs/>
        </w:rPr>
        <w:t xml:space="preserve"> </w:t>
      </w:r>
      <w:r>
        <w:rPr>
          <w:rFonts w:ascii="Cordia New" w:hAnsi="Cordia New" w:cs="Cordia New"/>
          <w:sz w:val="32"/>
          <w:szCs w:val="32"/>
        </w:rPr>
        <w:t>its approach for conserving and restoring natural water resources that covers</w:t>
      </w:r>
      <w:r>
        <w:rPr>
          <w:rFonts w:ascii="Cordia New" w:hAnsi="Cordia New" w:cs="Cordia New"/>
          <w:sz w:val="32"/>
          <w:szCs w:val="32"/>
          <w:cs/>
        </w:rPr>
        <w:t xml:space="preserve"> </w:t>
      </w:r>
      <w:r>
        <w:rPr>
          <w:rFonts w:ascii="Cordia New" w:hAnsi="Cordia New" w:cs="Cordia New"/>
          <w:sz w:val="32"/>
          <w:szCs w:val="32"/>
        </w:rPr>
        <w:t xml:space="preserve">from upstream </w:t>
      </w:r>
      <w:r>
        <w:rPr>
          <w:rFonts w:ascii="Cordia New" w:hAnsi="Cordia New" w:cs="Cordia New"/>
          <w:sz w:val="32"/>
          <w:szCs w:val="32"/>
        </w:rPr>
        <w:lastRenderedPageBreak/>
        <w:t>all the way down to midstream and downstream portions, thus ensuring a sufficient water supply for farming and consumption throughout the years</w:t>
      </w:r>
      <w:r>
        <w:rPr>
          <w:rFonts w:ascii="Cordia New" w:hAnsi="Cordia New" w:cs="Cordia New"/>
          <w:sz w:val="32"/>
          <w:szCs w:val="32"/>
          <w:cs/>
        </w:rPr>
        <w:t>.</w:t>
      </w:r>
      <w:proofErr w:type="gramEnd"/>
      <w:r>
        <w:rPr>
          <w:rFonts w:ascii="Cordia New" w:hAnsi="Cordia New" w:cs="Cordia New"/>
          <w:sz w:val="32"/>
          <w:szCs w:val="32"/>
          <w:cs/>
        </w:rPr>
        <w:t xml:space="preserve"> </w:t>
      </w:r>
      <w:r>
        <w:rPr>
          <w:rFonts w:ascii="Cordia New" w:hAnsi="Cordia New" w:cs="Cordia New"/>
          <w:sz w:val="32"/>
          <w:szCs w:val="32"/>
        </w:rPr>
        <w:t>In addition, SCGC has developed what it has learned in the area into the</w:t>
      </w:r>
      <w:r>
        <w:rPr>
          <w:rFonts w:ascii="Cordia New" w:hAnsi="Cordia New" w:cs="Cordia New"/>
          <w:sz w:val="32"/>
          <w:szCs w:val="32"/>
          <w:cs/>
        </w:rPr>
        <w:t xml:space="preserve"> ‘</w:t>
      </w:r>
      <w:r w:rsidRPr="008226AB">
        <w:rPr>
          <w:rFonts w:ascii="Cordia New" w:hAnsi="Cordia New" w:cs="Cordia New"/>
          <w:b/>
          <w:bCs/>
          <w:sz w:val="32"/>
          <w:szCs w:val="32"/>
        </w:rPr>
        <w:t>Twofold</w:t>
      </w:r>
      <w:r w:rsidRPr="008226AB">
        <w:rPr>
          <w:rFonts w:ascii="Cordia New" w:hAnsi="Cordia New" w:cs="Cordia New"/>
          <w:sz w:val="32"/>
          <w:szCs w:val="32"/>
          <w:cs/>
        </w:rPr>
        <w:t xml:space="preserve"> </w:t>
      </w:r>
      <w:r w:rsidRPr="008226AB">
        <w:rPr>
          <w:rFonts w:ascii="Cordia New" w:hAnsi="Cordia New" w:cs="Cordia New"/>
          <w:b/>
          <w:bCs/>
          <w:sz w:val="32"/>
          <w:szCs w:val="32"/>
        </w:rPr>
        <w:t>Development</w:t>
      </w:r>
      <w:r>
        <w:rPr>
          <w:rFonts w:ascii="Cordia New" w:hAnsi="Cordia New" w:cs="Cordia New"/>
          <w:b/>
          <w:bCs/>
          <w:sz w:val="32"/>
          <w:szCs w:val="32"/>
          <w:cs/>
        </w:rPr>
        <w:t>-</w:t>
      </w:r>
      <w:r w:rsidRPr="008226AB">
        <w:rPr>
          <w:rFonts w:ascii="Cordia New" w:hAnsi="Cordia New" w:cs="Cordia New"/>
          <w:b/>
          <w:bCs/>
          <w:sz w:val="32"/>
          <w:szCs w:val="32"/>
        </w:rPr>
        <w:t>and</w:t>
      </w:r>
      <w:r>
        <w:rPr>
          <w:rFonts w:ascii="Cordia New" w:hAnsi="Cordia New" w:cs="Cordia New"/>
          <w:b/>
          <w:bCs/>
          <w:sz w:val="32"/>
          <w:szCs w:val="32"/>
          <w:cs/>
        </w:rPr>
        <w:t>-</w:t>
      </w:r>
      <w:r w:rsidRPr="008226AB">
        <w:rPr>
          <w:rFonts w:ascii="Cordia New" w:hAnsi="Cordia New" w:cs="Cordia New"/>
          <w:b/>
          <w:bCs/>
          <w:sz w:val="32"/>
          <w:szCs w:val="32"/>
        </w:rPr>
        <w:t>Collection</w:t>
      </w:r>
      <w:r>
        <w:rPr>
          <w:rFonts w:ascii="Cordia New" w:hAnsi="Cordia New" w:cs="Cordia New"/>
          <w:b/>
          <w:bCs/>
          <w:sz w:val="32"/>
          <w:szCs w:val="32"/>
          <w:cs/>
        </w:rPr>
        <w:t xml:space="preserve"> </w:t>
      </w:r>
      <w:r>
        <w:rPr>
          <w:rFonts w:ascii="Cordia New" w:hAnsi="Cordia New" w:cs="Cordia New"/>
          <w:b/>
          <w:bCs/>
          <w:sz w:val="32"/>
          <w:szCs w:val="32"/>
        </w:rPr>
        <w:t>Water M</w:t>
      </w:r>
      <w:r w:rsidRPr="00EE72A3">
        <w:rPr>
          <w:rFonts w:ascii="Cordia New" w:hAnsi="Cordia New" w:cs="Cordia New"/>
          <w:b/>
          <w:bCs/>
          <w:sz w:val="32"/>
          <w:szCs w:val="32"/>
        </w:rPr>
        <w:t xml:space="preserve">anagement </w:t>
      </w:r>
      <w:r>
        <w:rPr>
          <w:rFonts w:ascii="Cordia New" w:hAnsi="Cordia New" w:cs="Cordia New"/>
          <w:b/>
          <w:bCs/>
          <w:sz w:val="32"/>
          <w:szCs w:val="32"/>
        </w:rPr>
        <w:t>M</w:t>
      </w:r>
      <w:r w:rsidRPr="00EE72A3">
        <w:rPr>
          <w:rFonts w:ascii="Cordia New" w:hAnsi="Cordia New" w:cs="Cordia New"/>
          <w:b/>
          <w:bCs/>
          <w:sz w:val="32"/>
          <w:szCs w:val="32"/>
        </w:rPr>
        <w:t>odel</w:t>
      </w:r>
      <w:r>
        <w:rPr>
          <w:rFonts w:ascii="Cordia New" w:hAnsi="Cordia New" w:cs="Cordia New"/>
          <w:sz w:val="32"/>
          <w:szCs w:val="32"/>
        </w:rPr>
        <w:t>,</w:t>
      </w:r>
      <w:r>
        <w:rPr>
          <w:rFonts w:ascii="Cordia New" w:hAnsi="Cordia New" w:cs="Cordia New"/>
          <w:sz w:val="32"/>
          <w:szCs w:val="32"/>
          <w:cs/>
        </w:rPr>
        <w:t xml:space="preserve">’ </w:t>
      </w:r>
      <w:r>
        <w:rPr>
          <w:rFonts w:ascii="Cordia New" w:hAnsi="Cordia New" w:cs="Cordia New"/>
          <w:sz w:val="32"/>
          <w:szCs w:val="32"/>
        </w:rPr>
        <w:t>which involves developing rules and personnel and collecting water and information</w:t>
      </w:r>
      <w:r>
        <w:rPr>
          <w:rFonts w:ascii="Cordia New" w:hAnsi="Cordia New" w:cs="Cordia New"/>
          <w:sz w:val="32"/>
          <w:szCs w:val="32"/>
          <w:cs/>
        </w:rPr>
        <w:t>.</w:t>
      </w:r>
      <w:r>
        <w:rPr>
          <w:rFonts w:ascii="Cordia New" w:hAnsi="Cordia New" w:cs="Cordia New"/>
          <w:sz w:val="32"/>
          <w:szCs w:val="32"/>
        </w:rPr>
        <w:t xml:space="preserve"> This model will also</w:t>
      </w:r>
      <w:r>
        <w:rPr>
          <w:rFonts w:ascii="Cordia New" w:hAnsi="Cordia New" w:cs="Cordia New"/>
          <w:sz w:val="32"/>
          <w:szCs w:val="32"/>
          <w:cs/>
        </w:rPr>
        <w:t xml:space="preserve"> </w:t>
      </w:r>
      <w:r>
        <w:rPr>
          <w:rFonts w:ascii="Cordia New" w:hAnsi="Cordia New" w:cs="Cordia New"/>
          <w:sz w:val="32"/>
          <w:szCs w:val="32"/>
        </w:rPr>
        <w:t>be developed into a learning center and expanded to other communities</w:t>
      </w:r>
      <w:r>
        <w:rPr>
          <w:rFonts w:ascii="Cordia New" w:hAnsi="Cordia New" w:cs="Cordia New"/>
          <w:sz w:val="32"/>
          <w:szCs w:val="32"/>
          <w:cs/>
        </w:rPr>
        <w:t>.”</w:t>
      </w:r>
    </w:p>
    <w:p w14:paraId="6644F9B6" w14:textId="77777777" w:rsidR="00407FA4" w:rsidRPr="001D617F" w:rsidRDefault="00407FA4" w:rsidP="00407FA4">
      <w:pPr>
        <w:ind w:firstLine="720"/>
        <w:jc w:val="thaiDistribute"/>
        <w:rPr>
          <w:rFonts w:ascii="Cordia New" w:hAnsi="Cordia New" w:cs="Cordia New"/>
          <w:sz w:val="32"/>
          <w:szCs w:val="32"/>
        </w:rPr>
      </w:pPr>
      <w:proofErr w:type="spellStart"/>
      <w:r w:rsidRPr="00C42AB6">
        <w:rPr>
          <w:rFonts w:ascii="Cordia New" w:hAnsi="Cordia New" w:cs="Cordia New"/>
          <w:b/>
          <w:bCs/>
          <w:sz w:val="32"/>
          <w:szCs w:val="32"/>
        </w:rPr>
        <w:t>Sutat</w:t>
      </w:r>
      <w:proofErr w:type="spellEnd"/>
      <w:r w:rsidRPr="00C42AB6">
        <w:rPr>
          <w:rFonts w:ascii="Cordia New" w:hAnsi="Cordia New" w:cs="Cordia New"/>
          <w:b/>
          <w:bCs/>
          <w:sz w:val="32"/>
          <w:szCs w:val="32"/>
        </w:rPr>
        <w:t xml:space="preserve"> </w:t>
      </w:r>
      <w:proofErr w:type="spellStart"/>
      <w:r w:rsidRPr="00C42AB6">
        <w:rPr>
          <w:rFonts w:ascii="Cordia New" w:hAnsi="Cordia New" w:cs="Cordia New"/>
          <w:b/>
          <w:bCs/>
          <w:sz w:val="32"/>
          <w:szCs w:val="32"/>
        </w:rPr>
        <w:t>Weesakul</w:t>
      </w:r>
      <w:proofErr w:type="spellEnd"/>
      <w:r w:rsidRPr="00C42AB6">
        <w:rPr>
          <w:rFonts w:ascii="Cordia New" w:hAnsi="Cordia New" w:cs="Cordia New"/>
          <w:b/>
          <w:bCs/>
          <w:sz w:val="32"/>
          <w:szCs w:val="32"/>
        </w:rPr>
        <w:t>, D</w:t>
      </w:r>
      <w:r w:rsidRPr="00C42AB6">
        <w:rPr>
          <w:rFonts w:ascii="Cordia New" w:hAnsi="Cordia New" w:cs="Cordia New"/>
          <w:b/>
          <w:bCs/>
          <w:sz w:val="32"/>
          <w:szCs w:val="32"/>
          <w:cs/>
        </w:rPr>
        <w:t>.</w:t>
      </w:r>
      <w:proofErr w:type="spellStart"/>
      <w:r w:rsidRPr="00C42AB6">
        <w:rPr>
          <w:rFonts w:ascii="Cordia New" w:hAnsi="Cordia New" w:cs="Cordia New"/>
          <w:b/>
          <w:bCs/>
          <w:sz w:val="32"/>
          <w:szCs w:val="32"/>
        </w:rPr>
        <w:t>Eng</w:t>
      </w:r>
      <w:proofErr w:type="spellEnd"/>
      <w:r w:rsidRPr="00C42AB6">
        <w:rPr>
          <w:rFonts w:ascii="Cordia New" w:hAnsi="Cordia New" w:cs="Cordia New"/>
          <w:b/>
          <w:bCs/>
          <w:sz w:val="32"/>
          <w:szCs w:val="32"/>
        </w:rPr>
        <w:t>, Director of the Hydro</w:t>
      </w:r>
      <w:r w:rsidRPr="00C42AB6">
        <w:rPr>
          <w:rFonts w:ascii="Cordia New" w:hAnsi="Cordia New" w:cs="Cordia New"/>
          <w:b/>
          <w:bCs/>
          <w:sz w:val="32"/>
          <w:szCs w:val="32"/>
          <w:cs/>
        </w:rPr>
        <w:t>-</w:t>
      </w:r>
      <w:r w:rsidRPr="00C42AB6">
        <w:rPr>
          <w:rFonts w:ascii="Cordia New" w:hAnsi="Cordia New" w:cs="Cordia New"/>
          <w:b/>
          <w:bCs/>
          <w:sz w:val="32"/>
          <w:szCs w:val="32"/>
        </w:rPr>
        <w:t>Informatics Institute, or HII</w:t>
      </w:r>
      <w:r>
        <w:rPr>
          <w:rFonts w:ascii="Cordia New" w:hAnsi="Cordia New" w:cs="Cordia New"/>
          <w:sz w:val="32"/>
          <w:szCs w:val="32"/>
        </w:rPr>
        <w:t xml:space="preserve">, said, </w:t>
      </w:r>
      <w:r>
        <w:rPr>
          <w:rFonts w:ascii="Cordia New" w:hAnsi="Cordia New" w:cs="Cordia New"/>
          <w:sz w:val="32"/>
          <w:szCs w:val="32"/>
          <w:cs/>
        </w:rPr>
        <w:t>“</w:t>
      </w:r>
      <w:r>
        <w:rPr>
          <w:rFonts w:ascii="Cordia New" w:hAnsi="Cordia New" w:cs="Cordia New"/>
          <w:sz w:val="32"/>
          <w:szCs w:val="32"/>
        </w:rPr>
        <w:t>HII, which is an organization under the Ministry of Higher Education, Science, Research, and Innovation, collects and analyzes water information as well as researches and develops technologies for other agencies to utilize to enhance water management efficiency systematically</w:t>
      </w:r>
      <w:r>
        <w:rPr>
          <w:rFonts w:ascii="Cordia New" w:hAnsi="Cordia New" w:cs="Cordia New"/>
          <w:sz w:val="32"/>
          <w:szCs w:val="32"/>
          <w:cs/>
        </w:rPr>
        <w:t xml:space="preserve">. </w:t>
      </w:r>
      <w:r>
        <w:rPr>
          <w:rFonts w:ascii="Cordia New" w:hAnsi="Cordia New" w:cs="Cordia New"/>
          <w:sz w:val="32"/>
          <w:szCs w:val="32"/>
        </w:rPr>
        <w:t xml:space="preserve">It also strives to amplify its impacts by fostering a network of partners both domestically and internationally in line with its missions as well as promote the utilization of knowledge, technology, and innovation to generate tangible benefits for communities, </w:t>
      </w:r>
      <w:proofErr w:type="gramStart"/>
      <w:r>
        <w:rPr>
          <w:rFonts w:ascii="Cordia New" w:hAnsi="Cordia New" w:cs="Cordia New"/>
          <w:sz w:val="32"/>
          <w:szCs w:val="32"/>
        </w:rPr>
        <w:t>society at large</w:t>
      </w:r>
      <w:proofErr w:type="gramEnd"/>
      <w:r>
        <w:rPr>
          <w:rFonts w:ascii="Cordia New" w:hAnsi="Cordia New" w:cs="Cordia New"/>
          <w:sz w:val="32"/>
          <w:szCs w:val="32"/>
        </w:rPr>
        <w:t>, and the country</w:t>
      </w:r>
      <w:r>
        <w:rPr>
          <w:rFonts w:ascii="Cordia New" w:hAnsi="Cordia New" w:cs="Cordia New"/>
          <w:sz w:val="32"/>
          <w:szCs w:val="32"/>
          <w:cs/>
        </w:rPr>
        <w:t xml:space="preserve">. </w:t>
      </w:r>
      <w:proofErr w:type="gramStart"/>
      <w:r>
        <w:rPr>
          <w:rFonts w:ascii="Cordia New" w:hAnsi="Cordia New" w:cs="Cordia New"/>
          <w:sz w:val="32"/>
          <w:szCs w:val="32"/>
        </w:rPr>
        <w:t>Thanks to these shared concepts and goals, HII and SCGC seek to exchange knowledge, collaboratively research and develop innovations and technologies for water management in communities and the management of water resource information, leveraging each party</w:t>
      </w:r>
      <w:r>
        <w:rPr>
          <w:rFonts w:ascii="Cordia New" w:hAnsi="Cordia New" w:cs="Cordia New"/>
          <w:sz w:val="32"/>
          <w:szCs w:val="32"/>
          <w:cs/>
        </w:rPr>
        <w:t>’</w:t>
      </w:r>
      <w:r>
        <w:rPr>
          <w:rFonts w:ascii="Cordia New" w:hAnsi="Cordia New" w:cs="Cordia New"/>
          <w:sz w:val="32"/>
          <w:szCs w:val="32"/>
        </w:rPr>
        <w:t>s knowledge and expertise to produce research and develop water management innovations that can be implemented in a suitable manner for each locality and are made accessible to government agencies and communities alike</w:t>
      </w:r>
      <w:r>
        <w:rPr>
          <w:rFonts w:ascii="Cordia New" w:hAnsi="Cordia New" w:cs="Cordia New"/>
          <w:sz w:val="32"/>
          <w:szCs w:val="32"/>
          <w:cs/>
        </w:rPr>
        <w:t>.</w:t>
      </w:r>
      <w:proofErr w:type="gramEnd"/>
      <w:r>
        <w:rPr>
          <w:rFonts w:ascii="Cordia New" w:hAnsi="Cordia New" w:cs="Cordia New"/>
          <w:sz w:val="32"/>
          <w:szCs w:val="32"/>
          <w:cs/>
        </w:rPr>
        <w:t xml:space="preserve"> </w:t>
      </w:r>
      <w:r>
        <w:rPr>
          <w:rFonts w:ascii="Cordia New" w:hAnsi="Cordia New" w:cs="Cordia New"/>
          <w:sz w:val="32"/>
          <w:szCs w:val="32"/>
        </w:rPr>
        <w:t>This partnership will serve as an example for a collaboration between the government and private sectors that seeks to enhance the quality of life in communities through proper water management and contribute to the country</w:t>
      </w:r>
      <w:r>
        <w:rPr>
          <w:rFonts w:ascii="Cordia New" w:hAnsi="Cordia New" w:cs="Cordia New"/>
          <w:sz w:val="32"/>
          <w:szCs w:val="32"/>
          <w:cs/>
        </w:rPr>
        <w:t>’</w:t>
      </w:r>
      <w:r>
        <w:rPr>
          <w:rFonts w:ascii="Cordia New" w:hAnsi="Cordia New" w:cs="Cordia New"/>
          <w:sz w:val="32"/>
          <w:szCs w:val="32"/>
        </w:rPr>
        <w:t>s water management in a stable and sustainable manner</w:t>
      </w:r>
      <w:r>
        <w:rPr>
          <w:rFonts w:ascii="Cordia New" w:hAnsi="Cordia New" w:cs="Cordia New"/>
          <w:sz w:val="32"/>
          <w:szCs w:val="32"/>
          <w:cs/>
        </w:rPr>
        <w:t>.”</w:t>
      </w:r>
    </w:p>
    <w:p w14:paraId="7C3D96F6" w14:textId="77777777" w:rsidR="00D81569" w:rsidRPr="001C62C4" w:rsidRDefault="00D81569" w:rsidP="00D81569">
      <w:pPr>
        <w:pStyle w:val="NormalWeb"/>
        <w:spacing w:before="0" w:beforeAutospacing="0" w:after="0" w:afterAutospacing="0"/>
        <w:ind w:firstLine="720"/>
        <w:jc w:val="thaiDistribute"/>
        <w:rPr>
          <w:rFonts w:ascii="Cordia New" w:hAnsi="Cordia New" w:cs="Cordia New"/>
          <w:b/>
          <w:bCs/>
          <w:i/>
          <w:iCs/>
          <w:color w:val="0E101A"/>
          <w:sz w:val="30"/>
          <w:szCs w:val="30"/>
        </w:rPr>
      </w:pPr>
      <w:r w:rsidRPr="001C62C4">
        <w:rPr>
          <w:rFonts w:ascii="Cordia New" w:hAnsi="Cordia New" w:cs="Cordia New"/>
          <w:b/>
          <w:bCs/>
          <w:i/>
          <w:iCs/>
          <w:color w:val="0E101A"/>
          <w:sz w:val="30"/>
          <w:szCs w:val="30"/>
        </w:rPr>
        <w:t>For more SCG innovation for living solutions, better communities, and a healthier environment Please visit https</w:t>
      </w:r>
      <w:r w:rsidRPr="001C62C4">
        <w:rPr>
          <w:rFonts w:ascii="Cordia New" w:hAnsi="Cordia New" w:cs="Cordia New"/>
          <w:b/>
          <w:bCs/>
          <w:i/>
          <w:iCs/>
          <w:color w:val="0E101A"/>
          <w:sz w:val="30"/>
          <w:szCs w:val="30"/>
          <w:cs/>
        </w:rPr>
        <w:t>://</w:t>
      </w:r>
      <w:r w:rsidRPr="001C62C4">
        <w:rPr>
          <w:rFonts w:ascii="Cordia New" w:hAnsi="Cordia New" w:cs="Cordia New"/>
          <w:b/>
          <w:bCs/>
          <w:i/>
          <w:iCs/>
          <w:color w:val="0E101A"/>
          <w:sz w:val="30"/>
          <w:szCs w:val="30"/>
        </w:rPr>
        <w:t>www</w:t>
      </w:r>
      <w:r w:rsidRPr="001C62C4">
        <w:rPr>
          <w:rFonts w:ascii="Cordia New" w:hAnsi="Cordia New" w:cs="Cordia New"/>
          <w:b/>
          <w:bCs/>
          <w:i/>
          <w:iCs/>
          <w:color w:val="0E101A"/>
          <w:sz w:val="30"/>
          <w:szCs w:val="30"/>
          <w:cs/>
        </w:rPr>
        <w:t>.</w:t>
      </w:r>
      <w:proofErr w:type="spellStart"/>
      <w:r w:rsidRPr="001C62C4">
        <w:rPr>
          <w:rFonts w:ascii="Cordia New" w:hAnsi="Cordia New" w:cs="Cordia New"/>
          <w:b/>
          <w:bCs/>
          <w:i/>
          <w:iCs/>
          <w:color w:val="0E101A"/>
          <w:sz w:val="30"/>
          <w:szCs w:val="30"/>
        </w:rPr>
        <w:t>scg</w:t>
      </w:r>
      <w:proofErr w:type="spellEnd"/>
      <w:r w:rsidRPr="001C62C4">
        <w:rPr>
          <w:rFonts w:ascii="Cordia New" w:hAnsi="Cordia New" w:cs="Cordia New"/>
          <w:b/>
          <w:bCs/>
          <w:i/>
          <w:iCs/>
          <w:color w:val="0E101A"/>
          <w:sz w:val="30"/>
          <w:szCs w:val="30"/>
          <w:cs/>
        </w:rPr>
        <w:t>.</w:t>
      </w:r>
      <w:r w:rsidRPr="001C62C4">
        <w:rPr>
          <w:rFonts w:ascii="Cordia New" w:hAnsi="Cordia New" w:cs="Cordia New"/>
          <w:b/>
          <w:bCs/>
          <w:i/>
          <w:iCs/>
          <w:color w:val="0E101A"/>
          <w:sz w:val="30"/>
          <w:szCs w:val="30"/>
        </w:rPr>
        <w:t>com</w:t>
      </w:r>
      <w:r w:rsidRPr="001C62C4">
        <w:rPr>
          <w:rFonts w:ascii="Cordia New" w:hAnsi="Cordia New" w:cs="Cordia New"/>
          <w:b/>
          <w:bCs/>
          <w:i/>
          <w:iCs/>
          <w:color w:val="0E101A"/>
          <w:sz w:val="30"/>
          <w:szCs w:val="30"/>
          <w:cs/>
        </w:rPr>
        <w:t>/</w:t>
      </w:r>
      <w:proofErr w:type="spellStart"/>
      <w:r w:rsidRPr="001C62C4">
        <w:rPr>
          <w:rFonts w:ascii="Cordia New" w:hAnsi="Cordia New" w:cs="Cordia New"/>
          <w:b/>
          <w:bCs/>
          <w:i/>
          <w:iCs/>
          <w:color w:val="0E101A"/>
          <w:sz w:val="30"/>
          <w:szCs w:val="30"/>
        </w:rPr>
        <w:t>esg</w:t>
      </w:r>
      <w:proofErr w:type="spellEnd"/>
      <w:r w:rsidRPr="001C62C4">
        <w:rPr>
          <w:rFonts w:ascii="Cordia New" w:hAnsi="Cordia New" w:cs="Cordia New"/>
          <w:b/>
          <w:bCs/>
          <w:i/>
          <w:iCs/>
          <w:color w:val="0E101A"/>
          <w:sz w:val="30"/>
          <w:szCs w:val="30"/>
          <w:cs/>
        </w:rPr>
        <w:t xml:space="preserve">/ </w:t>
      </w:r>
      <w:r w:rsidRPr="001C62C4">
        <w:rPr>
          <w:rFonts w:ascii="Cordia New" w:hAnsi="Cordia New" w:cs="Cordia New"/>
          <w:b/>
          <w:bCs/>
          <w:i/>
          <w:iCs/>
          <w:color w:val="0E101A"/>
          <w:sz w:val="30"/>
          <w:szCs w:val="30"/>
        </w:rPr>
        <w:t>https</w:t>
      </w:r>
      <w:r w:rsidRPr="001C62C4">
        <w:rPr>
          <w:rFonts w:ascii="Cordia New" w:hAnsi="Cordia New" w:cs="Cordia New"/>
          <w:b/>
          <w:bCs/>
          <w:i/>
          <w:iCs/>
          <w:color w:val="0E101A"/>
          <w:sz w:val="30"/>
          <w:szCs w:val="30"/>
          <w:cs/>
        </w:rPr>
        <w:t>://</w:t>
      </w:r>
      <w:proofErr w:type="spellStart"/>
      <w:r w:rsidRPr="001C62C4">
        <w:rPr>
          <w:rFonts w:ascii="Cordia New" w:hAnsi="Cordia New" w:cs="Cordia New"/>
          <w:b/>
          <w:bCs/>
          <w:i/>
          <w:iCs/>
          <w:color w:val="0E101A"/>
          <w:sz w:val="30"/>
          <w:szCs w:val="30"/>
        </w:rPr>
        <w:t>scgnewschannel</w:t>
      </w:r>
      <w:proofErr w:type="spellEnd"/>
      <w:r w:rsidRPr="001C62C4">
        <w:rPr>
          <w:rFonts w:ascii="Cordia New" w:hAnsi="Cordia New" w:cs="Cordia New"/>
          <w:b/>
          <w:bCs/>
          <w:i/>
          <w:iCs/>
          <w:color w:val="0E101A"/>
          <w:sz w:val="30"/>
          <w:szCs w:val="30"/>
          <w:cs/>
        </w:rPr>
        <w:t>.</w:t>
      </w:r>
      <w:r w:rsidRPr="001C62C4">
        <w:rPr>
          <w:rFonts w:ascii="Cordia New" w:hAnsi="Cordia New" w:cs="Cordia New"/>
          <w:b/>
          <w:bCs/>
          <w:i/>
          <w:iCs/>
          <w:color w:val="0E101A"/>
          <w:sz w:val="30"/>
          <w:szCs w:val="30"/>
        </w:rPr>
        <w:t xml:space="preserve">com </w:t>
      </w:r>
      <w:r w:rsidRPr="001C62C4">
        <w:rPr>
          <w:rFonts w:ascii="Cordia New" w:hAnsi="Cordia New" w:cs="Cordia New"/>
          <w:b/>
          <w:bCs/>
          <w:i/>
          <w:iCs/>
          <w:color w:val="0E101A"/>
          <w:sz w:val="30"/>
          <w:szCs w:val="30"/>
          <w:cs/>
        </w:rPr>
        <w:t xml:space="preserve">/ </w:t>
      </w:r>
      <w:r w:rsidRPr="001C62C4">
        <w:rPr>
          <w:rFonts w:ascii="Cordia New" w:hAnsi="Cordia New" w:cs="Cordia New"/>
          <w:b/>
          <w:bCs/>
          <w:i/>
          <w:iCs/>
          <w:color w:val="0E101A"/>
          <w:sz w:val="30"/>
          <w:szCs w:val="30"/>
        </w:rPr>
        <w:t>Facebook</w:t>
      </w:r>
      <w:r w:rsidRPr="001C62C4">
        <w:rPr>
          <w:rFonts w:ascii="Cordia New" w:hAnsi="Cordia New" w:cs="Cordia New"/>
          <w:b/>
          <w:bCs/>
          <w:i/>
          <w:iCs/>
          <w:color w:val="0E101A"/>
          <w:sz w:val="30"/>
          <w:szCs w:val="30"/>
          <w:cs/>
        </w:rPr>
        <w:t xml:space="preserve">: </w:t>
      </w:r>
      <w:proofErr w:type="spellStart"/>
      <w:r w:rsidRPr="001C62C4">
        <w:rPr>
          <w:rFonts w:ascii="Cordia New" w:hAnsi="Cordia New" w:cs="Cordia New"/>
          <w:b/>
          <w:bCs/>
          <w:i/>
          <w:iCs/>
          <w:color w:val="0E101A"/>
          <w:sz w:val="30"/>
          <w:szCs w:val="30"/>
        </w:rPr>
        <w:t>scgnewschannel</w:t>
      </w:r>
      <w:proofErr w:type="spellEnd"/>
      <w:r w:rsidRPr="001C62C4">
        <w:rPr>
          <w:rFonts w:ascii="Cordia New" w:hAnsi="Cordia New" w:cs="Cordia New"/>
          <w:b/>
          <w:bCs/>
          <w:i/>
          <w:iCs/>
          <w:color w:val="0E101A"/>
          <w:sz w:val="30"/>
          <w:szCs w:val="30"/>
        </w:rPr>
        <w:t xml:space="preserve"> </w:t>
      </w:r>
      <w:r w:rsidRPr="001C62C4">
        <w:rPr>
          <w:rFonts w:ascii="Cordia New" w:hAnsi="Cordia New" w:cs="Cordia New"/>
          <w:b/>
          <w:bCs/>
          <w:i/>
          <w:iCs/>
          <w:color w:val="0E101A"/>
          <w:sz w:val="30"/>
          <w:szCs w:val="30"/>
          <w:cs/>
        </w:rPr>
        <w:t xml:space="preserve">/ </w:t>
      </w:r>
      <w:r w:rsidRPr="001C62C4">
        <w:rPr>
          <w:rFonts w:ascii="Cordia New" w:hAnsi="Cordia New" w:cs="Cordia New"/>
          <w:b/>
          <w:bCs/>
          <w:i/>
          <w:iCs/>
          <w:color w:val="0E101A"/>
          <w:sz w:val="30"/>
          <w:szCs w:val="30"/>
        </w:rPr>
        <w:t>Twitter</w:t>
      </w:r>
      <w:r w:rsidRPr="001C62C4">
        <w:rPr>
          <w:rFonts w:ascii="Cordia New" w:hAnsi="Cordia New" w:cs="Cordia New"/>
          <w:b/>
          <w:bCs/>
          <w:i/>
          <w:iCs/>
          <w:color w:val="0E101A"/>
          <w:sz w:val="30"/>
          <w:szCs w:val="30"/>
          <w:cs/>
        </w:rPr>
        <w:t xml:space="preserve">: </w:t>
      </w:r>
      <w:r w:rsidRPr="001C62C4">
        <w:rPr>
          <w:rFonts w:ascii="Cordia New" w:hAnsi="Cordia New" w:cs="Cordia New"/>
          <w:b/>
          <w:bCs/>
          <w:i/>
          <w:iCs/>
          <w:color w:val="0E101A"/>
          <w:sz w:val="30"/>
          <w:szCs w:val="30"/>
        </w:rPr>
        <w:t>@</w:t>
      </w:r>
      <w:proofErr w:type="spellStart"/>
      <w:r w:rsidRPr="001C62C4">
        <w:rPr>
          <w:rFonts w:ascii="Cordia New" w:hAnsi="Cordia New" w:cs="Cordia New"/>
          <w:b/>
          <w:bCs/>
          <w:i/>
          <w:iCs/>
          <w:color w:val="0E101A"/>
          <w:sz w:val="30"/>
          <w:szCs w:val="30"/>
        </w:rPr>
        <w:t>scgnewschannel</w:t>
      </w:r>
      <w:proofErr w:type="spellEnd"/>
      <w:r w:rsidRPr="001C62C4">
        <w:rPr>
          <w:rFonts w:ascii="Cordia New" w:hAnsi="Cordia New" w:cs="Cordia New"/>
          <w:b/>
          <w:bCs/>
          <w:i/>
          <w:iCs/>
          <w:color w:val="0E101A"/>
          <w:sz w:val="30"/>
          <w:szCs w:val="30"/>
        </w:rPr>
        <w:t xml:space="preserve"> </w:t>
      </w:r>
      <w:r w:rsidRPr="001C62C4">
        <w:rPr>
          <w:rFonts w:ascii="Cordia New" w:hAnsi="Cordia New" w:cs="Cordia New"/>
          <w:b/>
          <w:bCs/>
          <w:i/>
          <w:iCs/>
          <w:color w:val="0E101A"/>
          <w:sz w:val="30"/>
          <w:szCs w:val="30"/>
          <w:cs/>
        </w:rPr>
        <w:t xml:space="preserve">/ </w:t>
      </w:r>
      <w:r w:rsidRPr="001C62C4">
        <w:rPr>
          <w:rFonts w:ascii="Cordia New" w:hAnsi="Cordia New" w:cs="Cordia New"/>
          <w:b/>
          <w:bCs/>
          <w:i/>
          <w:iCs/>
          <w:color w:val="0E101A"/>
          <w:sz w:val="30"/>
          <w:szCs w:val="30"/>
        </w:rPr>
        <w:t>Line@</w:t>
      </w:r>
      <w:r w:rsidRPr="001C62C4">
        <w:rPr>
          <w:rFonts w:ascii="Cordia New" w:hAnsi="Cordia New" w:cs="Cordia New"/>
          <w:b/>
          <w:bCs/>
          <w:i/>
          <w:iCs/>
          <w:color w:val="0E101A"/>
          <w:sz w:val="30"/>
          <w:szCs w:val="30"/>
          <w:cs/>
        </w:rPr>
        <w:t xml:space="preserve">: </w:t>
      </w:r>
      <w:r w:rsidRPr="001C62C4">
        <w:rPr>
          <w:rFonts w:ascii="Cordia New" w:hAnsi="Cordia New" w:cs="Cordia New"/>
          <w:b/>
          <w:bCs/>
          <w:i/>
          <w:iCs/>
          <w:color w:val="0E101A"/>
          <w:sz w:val="30"/>
          <w:szCs w:val="30"/>
        </w:rPr>
        <w:t>@</w:t>
      </w:r>
      <w:proofErr w:type="spellStart"/>
      <w:r w:rsidRPr="001C62C4">
        <w:rPr>
          <w:rFonts w:ascii="Cordia New" w:hAnsi="Cordia New" w:cs="Cordia New"/>
          <w:b/>
          <w:bCs/>
          <w:i/>
          <w:iCs/>
          <w:color w:val="0E101A"/>
          <w:sz w:val="30"/>
          <w:szCs w:val="30"/>
        </w:rPr>
        <w:t>scgnewschannel</w:t>
      </w:r>
      <w:proofErr w:type="spellEnd"/>
    </w:p>
    <w:p w14:paraId="61D546AA" w14:textId="77777777" w:rsidR="00D81569" w:rsidRPr="004A4980" w:rsidRDefault="00D81569" w:rsidP="00D81569">
      <w:pPr>
        <w:rPr>
          <w:rFonts w:asciiTheme="minorBidi" w:hAnsiTheme="minorBidi"/>
          <w:color w:val="000000" w:themeColor="text1"/>
        </w:rPr>
      </w:pPr>
    </w:p>
    <w:p w14:paraId="4E04C5CB" w14:textId="77777777" w:rsidR="00D81569" w:rsidRPr="005869CE" w:rsidRDefault="00D81569" w:rsidP="00D81569">
      <w:pPr>
        <w:spacing w:after="0"/>
        <w:jc w:val="center"/>
        <w:rPr>
          <w:rFonts w:asciiTheme="minorBidi" w:hAnsiTheme="minorBidi" w:cs="Cordia New"/>
          <w:sz w:val="30"/>
          <w:szCs w:val="30"/>
        </w:rPr>
      </w:pPr>
      <w:r>
        <w:rPr>
          <w:rFonts w:asciiTheme="minorBidi" w:hAnsiTheme="minorBidi" w:cs="Cordia New"/>
          <w:sz w:val="30"/>
          <w:szCs w:val="30"/>
        </w:rPr>
        <w:t>##########</w:t>
      </w:r>
    </w:p>
    <w:p w14:paraId="7F2CA43D" w14:textId="77777777" w:rsidR="00407FA4" w:rsidRPr="001D617F" w:rsidRDefault="00407FA4" w:rsidP="00407FA4">
      <w:pPr>
        <w:rPr>
          <w:rFonts w:ascii="Cordia New" w:hAnsi="Cordia New" w:cs="Cordia New"/>
          <w:sz w:val="28"/>
        </w:rPr>
      </w:pPr>
    </w:p>
    <w:p w14:paraId="4F0FCDC6" w14:textId="0B48280F" w:rsidR="00A1004D" w:rsidRPr="001D617F" w:rsidRDefault="00A1004D" w:rsidP="00407FA4">
      <w:pPr>
        <w:jc w:val="center"/>
        <w:rPr>
          <w:rFonts w:ascii="Cordia New" w:hAnsi="Cordia New" w:cs="Cordia New"/>
          <w:sz w:val="28"/>
        </w:rPr>
      </w:pPr>
    </w:p>
    <w:sectPr w:rsidR="00A1004D" w:rsidRPr="001D617F" w:rsidSect="00A75B3A">
      <w:headerReference w:type="even" r:id="rId6"/>
      <w:headerReference w:type="default" r:id="rId7"/>
      <w:footerReference w:type="even" r:id="rId8"/>
      <w:footerReference w:type="default" r:id="rId9"/>
      <w:headerReference w:type="first" r:id="rId10"/>
      <w:footerReference w:type="first" r:id="rId11"/>
      <w:pgSz w:w="12240" w:h="15840"/>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E3EE1E" w14:textId="77777777" w:rsidR="007A0D7E" w:rsidRDefault="007A0D7E" w:rsidP="00A4370D">
      <w:pPr>
        <w:spacing w:after="0" w:line="240" w:lineRule="auto"/>
      </w:pPr>
      <w:r>
        <w:separator/>
      </w:r>
    </w:p>
  </w:endnote>
  <w:endnote w:type="continuationSeparator" w:id="0">
    <w:p w14:paraId="040379E0" w14:textId="77777777" w:rsidR="007A0D7E" w:rsidRDefault="007A0D7E" w:rsidP="00A43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1C738" w14:textId="77777777" w:rsidR="00D81569" w:rsidRDefault="00D815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8B4D3" w14:textId="77777777" w:rsidR="00CE57BB" w:rsidRDefault="00CE57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B2E89" w14:textId="77777777" w:rsidR="00D81569" w:rsidRDefault="00D815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E10BC" w14:textId="77777777" w:rsidR="007A0D7E" w:rsidRDefault="007A0D7E" w:rsidP="00A4370D">
      <w:pPr>
        <w:spacing w:after="0" w:line="240" w:lineRule="auto"/>
      </w:pPr>
      <w:r>
        <w:separator/>
      </w:r>
    </w:p>
  </w:footnote>
  <w:footnote w:type="continuationSeparator" w:id="0">
    <w:p w14:paraId="76EE86E2" w14:textId="77777777" w:rsidR="007A0D7E" w:rsidRDefault="007A0D7E" w:rsidP="00A437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506B7" w14:textId="77777777" w:rsidR="00D81569" w:rsidRDefault="00D815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958A7" w14:textId="58015273" w:rsidR="00CE57BB" w:rsidRDefault="00395F25">
    <w:pPr>
      <w:pStyle w:val="Header"/>
    </w:pPr>
    <w:r w:rsidRPr="00CF01EC">
      <w:rPr>
        <w:rFonts w:asciiTheme="minorBidi" w:hAnsiTheme="minorBidi"/>
        <w:i/>
        <w:iCs/>
        <w:noProof/>
        <w:sz w:val="28"/>
        <w:cs/>
      </w:rPr>
      <w:drawing>
        <wp:anchor distT="0" distB="0" distL="114300" distR="114300" simplePos="0" relativeHeight="251660288" behindDoc="0" locked="0" layoutInCell="1" allowOverlap="1" wp14:anchorId="45C4E17D" wp14:editId="3CDC8891">
          <wp:simplePos x="0" y="0"/>
          <wp:positionH relativeFrom="margin">
            <wp:posOffset>4319773</wp:posOffset>
          </wp:positionH>
          <wp:positionV relativeFrom="paragraph">
            <wp:posOffset>-230670</wp:posOffset>
          </wp:positionV>
          <wp:extent cx="1095375" cy="389890"/>
          <wp:effectExtent l="0" t="0" r="9525" b="0"/>
          <wp:wrapThrough wrapText="bothSides">
            <wp:wrapPolygon edited="0">
              <wp:start x="1878" y="0"/>
              <wp:lineTo x="0" y="3166"/>
              <wp:lineTo x="0" y="16886"/>
              <wp:lineTo x="1878" y="20052"/>
              <wp:lineTo x="8264" y="20052"/>
              <wp:lineTo x="21412" y="17941"/>
              <wp:lineTo x="21412" y="2111"/>
              <wp:lineTo x="8264" y="0"/>
              <wp:lineTo x="1878" y="0"/>
            </wp:wrapPolygon>
          </wp:wrapThrough>
          <wp:docPr id="7" name="Picture 7" descr="C:\Users\sutineep\Desktop\LOGO SCG\LOGO SCG\LOGO SCG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tineep\Desktop\LOGO SCG\LOGO SCG\LOGO SCG TRANSPAREN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5375" cy="389890"/>
                  </a:xfrm>
                  <a:prstGeom prst="rect">
                    <a:avLst/>
                  </a:prstGeom>
                  <a:noFill/>
                  <a:ln>
                    <a:noFill/>
                  </a:ln>
                </pic:spPr>
              </pic:pic>
            </a:graphicData>
          </a:graphic>
          <wp14:sizeRelH relativeFrom="page">
            <wp14:pctWidth>0</wp14:pctWidth>
          </wp14:sizeRelH>
          <wp14:sizeRelV relativeFrom="page">
            <wp14:pctHeight>0</wp14:pctHeight>
          </wp14:sizeRelV>
        </wp:anchor>
      </w:drawing>
    </w:r>
    <w:r w:rsidR="007419B9">
      <w:rPr>
        <w:noProof/>
      </w:rPr>
      <w:drawing>
        <wp:anchor distT="0" distB="0" distL="114300" distR="114300" simplePos="0" relativeHeight="251658240" behindDoc="0" locked="0" layoutInCell="1" allowOverlap="1" wp14:anchorId="212D30A3" wp14:editId="558E693B">
          <wp:simplePos x="0" y="0"/>
          <wp:positionH relativeFrom="column">
            <wp:posOffset>5426900</wp:posOffset>
          </wp:positionH>
          <wp:positionV relativeFrom="paragraph">
            <wp:posOffset>-301683</wp:posOffset>
          </wp:positionV>
          <wp:extent cx="1629540" cy="540000"/>
          <wp:effectExtent l="0" t="0" r="0" b="0"/>
          <wp:wrapThrough wrapText="bothSides">
            <wp:wrapPolygon edited="0">
              <wp:start x="1515" y="2287"/>
              <wp:lineTo x="1010" y="6861"/>
              <wp:lineTo x="1515" y="18296"/>
              <wp:lineTo x="3788" y="18296"/>
              <wp:lineTo x="20203" y="15247"/>
              <wp:lineTo x="21213" y="5336"/>
              <wp:lineTo x="19950" y="2287"/>
              <wp:lineTo x="1515" y="228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GC Logo_Full Color (Smal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29540" cy="5400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DC509" w14:textId="77777777" w:rsidR="00D81569" w:rsidRDefault="00D815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70D"/>
    <w:rsid w:val="000013BE"/>
    <w:rsid w:val="0003761C"/>
    <w:rsid w:val="00041D86"/>
    <w:rsid w:val="000808D2"/>
    <w:rsid w:val="00097F33"/>
    <w:rsid w:val="000A33DE"/>
    <w:rsid w:val="000A7F9A"/>
    <w:rsid w:val="000B0E13"/>
    <w:rsid w:val="000B5F8C"/>
    <w:rsid w:val="000B73D9"/>
    <w:rsid w:val="00112E82"/>
    <w:rsid w:val="00116819"/>
    <w:rsid w:val="00124247"/>
    <w:rsid w:val="001A7C79"/>
    <w:rsid w:val="001B72EF"/>
    <w:rsid w:val="001D294C"/>
    <w:rsid w:val="001D617F"/>
    <w:rsid w:val="001D70BA"/>
    <w:rsid w:val="001F07A9"/>
    <w:rsid w:val="001F2EFC"/>
    <w:rsid w:val="00205BCD"/>
    <w:rsid w:val="0021010A"/>
    <w:rsid w:val="0021483B"/>
    <w:rsid w:val="00240FCE"/>
    <w:rsid w:val="002608CB"/>
    <w:rsid w:val="00260A08"/>
    <w:rsid w:val="002621AA"/>
    <w:rsid w:val="00265CA7"/>
    <w:rsid w:val="00283A9D"/>
    <w:rsid w:val="00293F6A"/>
    <w:rsid w:val="002B5F4F"/>
    <w:rsid w:val="002C795D"/>
    <w:rsid w:val="002D27B4"/>
    <w:rsid w:val="002E17B9"/>
    <w:rsid w:val="002F0A4D"/>
    <w:rsid w:val="003060E6"/>
    <w:rsid w:val="003069D9"/>
    <w:rsid w:val="00316CFB"/>
    <w:rsid w:val="003232A7"/>
    <w:rsid w:val="0034602D"/>
    <w:rsid w:val="00347994"/>
    <w:rsid w:val="003538C5"/>
    <w:rsid w:val="00354ACB"/>
    <w:rsid w:val="00360AF9"/>
    <w:rsid w:val="00372C1F"/>
    <w:rsid w:val="00390F5F"/>
    <w:rsid w:val="0039293E"/>
    <w:rsid w:val="00395F25"/>
    <w:rsid w:val="003D154C"/>
    <w:rsid w:val="003E4897"/>
    <w:rsid w:val="003F5478"/>
    <w:rsid w:val="00407FA4"/>
    <w:rsid w:val="0041448D"/>
    <w:rsid w:val="00472876"/>
    <w:rsid w:val="00474573"/>
    <w:rsid w:val="004A67C0"/>
    <w:rsid w:val="004C0D69"/>
    <w:rsid w:val="004D74EF"/>
    <w:rsid w:val="00512E1F"/>
    <w:rsid w:val="00514921"/>
    <w:rsid w:val="00530CC1"/>
    <w:rsid w:val="00533C16"/>
    <w:rsid w:val="00537461"/>
    <w:rsid w:val="0054357C"/>
    <w:rsid w:val="0058773F"/>
    <w:rsid w:val="005A0B2A"/>
    <w:rsid w:val="005C12A3"/>
    <w:rsid w:val="005E698F"/>
    <w:rsid w:val="005F7647"/>
    <w:rsid w:val="00601FB4"/>
    <w:rsid w:val="00604D09"/>
    <w:rsid w:val="00622321"/>
    <w:rsid w:val="00626E7B"/>
    <w:rsid w:val="00681306"/>
    <w:rsid w:val="00682416"/>
    <w:rsid w:val="006B7FDD"/>
    <w:rsid w:val="006D1395"/>
    <w:rsid w:val="006F562B"/>
    <w:rsid w:val="007070AF"/>
    <w:rsid w:val="00714BBA"/>
    <w:rsid w:val="00724C24"/>
    <w:rsid w:val="00727C06"/>
    <w:rsid w:val="007333BC"/>
    <w:rsid w:val="007419B9"/>
    <w:rsid w:val="00752A34"/>
    <w:rsid w:val="007704EB"/>
    <w:rsid w:val="007779C9"/>
    <w:rsid w:val="00783165"/>
    <w:rsid w:val="00791B08"/>
    <w:rsid w:val="00793EE9"/>
    <w:rsid w:val="007976F2"/>
    <w:rsid w:val="007A0D7E"/>
    <w:rsid w:val="007F47E0"/>
    <w:rsid w:val="008105B0"/>
    <w:rsid w:val="00830414"/>
    <w:rsid w:val="00872639"/>
    <w:rsid w:val="00895AD4"/>
    <w:rsid w:val="00897F08"/>
    <w:rsid w:val="008B33AB"/>
    <w:rsid w:val="008B6F7A"/>
    <w:rsid w:val="008C25CB"/>
    <w:rsid w:val="00901467"/>
    <w:rsid w:val="00913BE7"/>
    <w:rsid w:val="0093186F"/>
    <w:rsid w:val="00950973"/>
    <w:rsid w:val="00961557"/>
    <w:rsid w:val="009621F7"/>
    <w:rsid w:val="0097615B"/>
    <w:rsid w:val="00984459"/>
    <w:rsid w:val="00991BAE"/>
    <w:rsid w:val="009B23D3"/>
    <w:rsid w:val="009D2615"/>
    <w:rsid w:val="009D36D8"/>
    <w:rsid w:val="009E1DC7"/>
    <w:rsid w:val="00A1004D"/>
    <w:rsid w:val="00A4334E"/>
    <w:rsid w:val="00A4370D"/>
    <w:rsid w:val="00A447C8"/>
    <w:rsid w:val="00A54762"/>
    <w:rsid w:val="00A64251"/>
    <w:rsid w:val="00A75B3A"/>
    <w:rsid w:val="00A7625F"/>
    <w:rsid w:val="00AA6215"/>
    <w:rsid w:val="00AA6D46"/>
    <w:rsid w:val="00AD614C"/>
    <w:rsid w:val="00AF52F5"/>
    <w:rsid w:val="00B10DE0"/>
    <w:rsid w:val="00B363DD"/>
    <w:rsid w:val="00B450A2"/>
    <w:rsid w:val="00B649FE"/>
    <w:rsid w:val="00B73CD8"/>
    <w:rsid w:val="00B83AE8"/>
    <w:rsid w:val="00B95689"/>
    <w:rsid w:val="00BB762E"/>
    <w:rsid w:val="00BE6E25"/>
    <w:rsid w:val="00BE7125"/>
    <w:rsid w:val="00BE74C1"/>
    <w:rsid w:val="00C002F8"/>
    <w:rsid w:val="00C00822"/>
    <w:rsid w:val="00C00991"/>
    <w:rsid w:val="00C24286"/>
    <w:rsid w:val="00C534DE"/>
    <w:rsid w:val="00C53FCF"/>
    <w:rsid w:val="00C6799C"/>
    <w:rsid w:val="00C86A6F"/>
    <w:rsid w:val="00C91D37"/>
    <w:rsid w:val="00CB2A45"/>
    <w:rsid w:val="00CC567E"/>
    <w:rsid w:val="00CD2472"/>
    <w:rsid w:val="00CD2E60"/>
    <w:rsid w:val="00CE06A2"/>
    <w:rsid w:val="00CE236F"/>
    <w:rsid w:val="00CE57BB"/>
    <w:rsid w:val="00CE7BD9"/>
    <w:rsid w:val="00D15E18"/>
    <w:rsid w:val="00D209BD"/>
    <w:rsid w:val="00D212FA"/>
    <w:rsid w:val="00D37999"/>
    <w:rsid w:val="00D527E8"/>
    <w:rsid w:val="00D56284"/>
    <w:rsid w:val="00D80E9A"/>
    <w:rsid w:val="00D81569"/>
    <w:rsid w:val="00D84456"/>
    <w:rsid w:val="00D90AD4"/>
    <w:rsid w:val="00DA40A6"/>
    <w:rsid w:val="00DA7076"/>
    <w:rsid w:val="00DB51BD"/>
    <w:rsid w:val="00DE1385"/>
    <w:rsid w:val="00DE379D"/>
    <w:rsid w:val="00DE5C49"/>
    <w:rsid w:val="00E12333"/>
    <w:rsid w:val="00E12625"/>
    <w:rsid w:val="00E1521A"/>
    <w:rsid w:val="00E23E02"/>
    <w:rsid w:val="00E51FB2"/>
    <w:rsid w:val="00EA460A"/>
    <w:rsid w:val="00EC1859"/>
    <w:rsid w:val="00EC7058"/>
    <w:rsid w:val="00F33AB2"/>
    <w:rsid w:val="00F4279D"/>
    <w:rsid w:val="00F43351"/>
    <w:rsid w:val="00F501C8"/>
    <w:rsid w:val="00F60863"/>
    <w:rsid w:val="00F76C36"/>
    <w:rsid w:val="00F93714"/>
    <w:rsid w:val="00FA64BD"/>
    <w:rsid w:val="00FA6A4A"/>
    <w:rsid w:val="00FB1153"/>
    <w:rsid w:val="00FC68A7"/>
    <w:rsid w:val="00FD0681"/>
    <w:rsid w:val="00FD151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C12032"/>
  <w15:docId w15:val="{1CA6C3D6-E8C3-466E-BBA7-CA56206A7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37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370D"/>
  </w:style>
  <w:style w:type="paragraph" w:styleId="Footer">
    <w:name w:val="footer"/>
    <w:basedOn w:val="Normal"/>
    <w:link w:val="FooterChar"/>
    <w:uiPriority w:val="99"/>
    <w:unhideWhenUsed/>
    <w:rsid w:val="00A437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370D"/>
  </w:style>
  <w:style w:type="character" w:styleId="Emphasis">
    <w:name w:val="Emphasis"/>
    <w:basedOn w:val="DefaultParagraphFont"/>
    <w:uiPriority w:val="20"/>
    <w:qFormat/>
    <w:rsid w:val="00F43351"/>
    <w:rPr>
      <w:i/>
      <w:iCs/>
    </w:rPr>
  </w:style>
  <w:style w:type="paragraph" w:styleId="Revision">
    <w:name w:val="Revision"/>
    <w:hidden/>
    <w:uiPriority w:val="99"/>
    <w:semiHidden/>
    <w:rsid w:val="00283A9D"/>
    <w:pPr>
      <w:spacing w:after="0" w:line="240" w:lineRule="auto"/>
    </w:pPr>
  </w:style>
  <w:style w:type="paragraph" w:styleId="BalloonText">
    <w:name w:val="Balloon Text"/>
    <w:basedOn w:val="Normal"/>
    <w:link w:val="BalloonTextChar"/>
    <w:uiPriority w:val="99"/>
    <w:semiHidden/>
    <w:unhideWhenUsed/>
    <w:rsid w:val="00360AF9"/>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360AF9"/>
    <w:rPr>
      <w:rFonts w:ascii="Segoe UI" w:hAnsi="Segoe UI" w:cs="Angsana New"/>
      <w:sz w:val="18"/>
      <w:szCs w:val="22"/>
    </w:rPr>
  </w:style>
  <w:style w:type="paragraph" w:styleId="NormalWeb">
    <w:name w:val="Normal (Web)"/>
    <w:basedOn w:val="Normal"/>
    <w:uiPriority w:val="99"/>
    <w:unhideWhenUsed/>
    <w:rsid w:val="00D8156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689</Words>
  <Characters>3930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Ajana Ouersoontornwatana;Supaporn Sootsuwan</dc:creator>
  <cp:lastModifiedBy>Monkanok Panusittikorn</cp:lastModifiedBy>
  <cp:revision>6</cp:revision>
  <cp:lastPrinted>2022-10-26T07:03:00Z</cp:lastPrinted>
  <dcterms:created xsi:type="dcterms:W3CDTF">2022-11-03T12:26:00Z</dcterms:created>
  <dcterms:modified xsi:type="dcterms:W3CDTF">2022-11-06T18:31:00Z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1c3f96ce-d662-49bd-9ef1-4b4665f0a9b5</vt:lpwstr>
  </property>
  <property fmtid="{D5CDD505-2E9C-101B-9397-08002B2CF9AE}" pid="3" name="MSIP_Label_282ec11f-0307-4ba2-9c7f-1e910abb2b8a_Enabled">
    <vt:lpwstr>true</vt:lpwstr>
  </property>
  <property fmtid="{D5CDD505-2E9C-101B-9397-08002B2CF9AE}" pid="4" name="MSIP_Label_282ec11f-0307-4ba2-9c7f-1e910abb2b8a_SetDate">
    <vt:lpwstr>2022-10-28T10:56:36Z</vt:lpwstr>
  </property>
  <property fmtid="{D5CDD505-2E9C-101B-9397-08002B2CF9AE}" pid="5" name="MSIP_Label_282ec11f-0307-4ba2-9c7f-1e910abb2b8a_Method">
    <vt:lpwstr>Standard</vt:lpwstr>
  </property>
  <property fmtid="{D5CDD505-2E9C-101B-9397-08002B2CF9AE}" pid="6" name="MSIP_Label_282ec11f-0307-4ba2-9c7f-1e910abb2b8a_Name">
    <vt:lpwstr>282ec11f-0307-4ba2-9c7f-1e910abb2b8a</vt:lpwstr>
  </property>
  <property fmtid="{D5CDD505-2E9C-101B-9397-08002B2CF9AE}" pid="7" name="MSIP_Label_282ec11f-0307-4ba2-9c7f-1e910abb2b8a_SiteId">
    <vt:lpwstr>5db8bf0e-8592-4ed0-82b2-a6d4d77933d4</vt:lpwstr>
  </property>
  <property fmtid="{D5CDD505-2E9C-101B-9397-08002B2CF9AE}" pid="8" name="MSIP_Label_282ec11f-0307-4ba2-9c7f-1e910abb2b8a_ActionId">
    <vt:lpwstr>0b673129-1433-425d-a43a-bd0541d84fbd</vt:lpwstr>
  </property>
  <property fmtid="{D5CDD505-2E9C-101B-9397-08002B2CF9AE}" pid="9" name="MSIP_Label_282ec11f-0307-4ba2-9c7f-1e910abb2b8a_ContentBits">
    <vt:lpwstr>0</vt:lpwstr>
  </property>
</Properties>
</file>